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0D" w:rsidRDefault="00EF4E0D" w:rsidP="00EF4E0D">
      <w:pPr>
        <w:pStyle w:val="Heading1"/>
      </w:pPr>
      <w:r>
        <w:t>Slide 1</w:t>
      </w:r>
    </w:p>
    <w:p w:rsidR="00D07634" w:rsidRPr="00E904A8" w:rsidRDefault="00D07634" w:rsidP="00E904A8">
      <w:pPr>
        <w:pStyle w:val="Heading2"/>
      </w:pPr>
      <w:r w:rsidRPr="00E904A8">
        <w:t>Junior Master Wellness Volunteers Share Healthy Living Strategies Statewide</w:t>
      </w:r>
    </w:p>
    <w:p w:rsidR="00D07634" w:rsidRDefault="00D07634" w:rsidP="00905A36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Based on data reported 2014-2018, 462 Junior Master Wellness Volunteers have been trained in Mississippi; 7,531 contacts and 5,839 community service hours were reported; and $115,670.59 value was added to communities. Service value was estimated by Independent Sector.</w:t>
      </w:r>
    </w:p>
    <w:p w:rsidR="00D07634" w:rsidRDefault="00D07634" w:rsidP="00905A36">
      <w:pPr>
        <w:spacing w:after="0" w:line="240" w:lineRule="auto"/>
        <w:rPr>
          <w:rFonts w:ascii="Calibri" w:eastAsia="Times New Roman" w:hAnsi="Calibri" w:cs="Times New Roman"/>
        </w:rPr>
      </w:pPr>
    </w:p>
    <w:p w:rsidR="00EF4E0D" w:rsidRPr="00EF4E0D" w:rsidRDefault="00EF4E0D" w:rsidP="00EF4E0D">
      <w:pPr>
        <w:pStyle w:val="Heading1"/>
      </w:pPr>
      <w:r w:rsidRPr="00EF4E0D">
        <w:t>Slide 2</w:t>
      </w:r>
    </w:p>
    <w:p w:rsidR="00D07634" w:rsidRPr="00E904A8" w:rsidRDefault="00D07634" w:rsidP="00E904A8">
      <w:pPr>
        <w:pStyle w:val="Heading2"/>
      </w:pPr>
      <w:r w:rsidRPr="00E904A8">
        <w:t>Junior Master Wellness Volunteers Serve Statewide</w:t>
      </w:r>
    </w:p>
    <w:p w:rsidR="00905A36" w:rsidRPr="00905A36" w:rsidRDefault="00905A36" w:rsidP="0090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36">
        <w:rPr>
          <w:rFonts w:ascii="Calibri" w:eastAsia="Times New Roman" w:hAnsi="Calibri" w:cs="Times New Roman"/>
        </w:rPr>
        <w:t>According to data reported 2014-</w:t>
      </w:r>
      <w:r w:rsidR="000279B8">
        <w:rPr>
          <w:rFonts w:ascii="Calibri" w:eastAsia="Times New Roman" w:hAnsi="Calibri" w:cs="Times New Roman"/>
        </w:rPr>
        <w:t>201</w:t>
      </w:r>
      <w:r w:rsidRPr="00905A36">
        <w:rPr>
          <w:rFonts w:ascii="Calibri" w:eastAsia="Times New Roman" w:hAnsi="Calibri" w:cs="Times New Roman"/>
        </w:rPr>
        <w:t xml:space="preserve">8, Junior Master Wellness Volunteers </w:t>
      </w:r>
      <w:r w:rsidR="00DD76EF" w:rsidRPr="00905A36">
        <w:rPr>
          <w:rFonts w:ascii="Calibri" w:eastAsia="Times New Roman" w:hAnsi="Calibri" w:cs="Times New Roman"/>
        </w:rPr>
        <w:t>serve</w:t>
      </w:r>
      <w:r w:rsidR="00DD76EF">
        <w:rPr>
          <w:rFonts w:ascii="Calibri" w:eastAsia="Times New Roman" w:hAnsi="Calibri" w:cs="Times New Roman"/>
        </w:rPr>
        <w:t>d</w:t>
      </w:r>
      <w:r w:rsidR="00DD76EF" w:rsidRPr="00905A36">
        <w:rPr>
          <w:rFonts w:ascii="Calibri" w:eastAsia="Times New Roman" w:hAnsi="Calibri" w:cs="Times New Roman"/>
        </w:rPr>
        <w:t xml:space="preserve"> statewide </w:t>
      </w:r>
      <w:r w:rsidRPr="00905A36">
        <w:rPr>
          <w:rFonts w:ascii="Calibri" w:eastAsia="Times New Roman" w:hAnsi="Calibri" w:cs="Times New Roman"/>
        </w:rPr>
        <w:t xml:space="preserve">in </w:t>
      </w:r>
      <w:r w:rsidR="00963572">
        <w:rPr>
          <w:rFonts w:ascii="Calibri" w:eastAsia="Times New Roman" w:hAnsi="Calibri" w:cs="Times New Roman"/>
        </w:rPr>
        <w:t>38</w:t>
      </w:r>
      <w:r w:rsidR="00D07634">
        <w:rPr>
          <w:rFonts w:ascii="Calibri" w:eastAsia="Times New Roman" w:hAnsi="Calibri" w:cs="Times New Roman"/>
        </w:rPr>
        <w:t xml:space="preserve"> Mississippi</w:t>
      </w:r>
      <w:r w:rsidRPr="00905A36">
        <w:rPr>
          <w:rFonts w:ascii="Calibri" w:eastAsia="Times New Roman" w:hAnsi="Calibri" w:cs="Times New Roman"/>
        </w:rPr>
        <w:t xml:space="preserve"> counties. The number of volunteers </w:t>
      </w:r>
      <w:r w:rsidR="00963572">
        <w:rPr>
          <w:rFonts w:ascii="Calibri" w:eastAsia="Times New Roman" w:hAnsi="Calibri" w:cs="Times New Roman"/>
        </w:rPr>
        <w:t>from</w:t>
      </w:r>
      <w:r w:rsidRPr="00905A36">
        <w:rPr>
          <w:rFonts w:ascii="Calibri" w:eastAsia="Times New Roman" w:hAnsi="Calibri" w:cs="Times New Roman"/>
        </w:rPr>
        <w:t xml:space="preserve"> each county is listed in parentheses.</w:t>
      </w:r>
    </w:p>
    <w:p w:rsidR="00905A36" w:rsidRPr="00905A36" w:rsidRDefault="00905A36" w:rsidP="0090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36">
        <w:rPr>
          <w:rFonts w:ascii="Calibri" w:eastAsia="Times New Roman" w:hAnsi="Calibri" w:cs="Times New Roman"/>
        </w:rPr>
        <w:t> </w:t>
      </w:r>
    </w:p>
    <w:p w:rsidR="00963572" w:rsidRDefault="00963572" w:rsidP="00963572">
      <w:pPr>
        <w:spacing w:after="0" w:line="240" w:lineRule="auto"/>
      </w:pPr>
      <w:r>
        <w:t>Alcorn (1)</w:t>
      </w:r>
      <w:bookmarkStart w:id="0" w:name="_GoBack"/>
      <w:bookmarkEnd w:id="0"/>
    </w:p>
    <w:p w:rsidR="00963572" w:rsidRDefault="00963572" w:rsidP="00963572">
      <w:pPr>
        <w:spacing w:after="0" w:line="240" w:lineRule="auto"/>
      </w:pPr>
      <w:r>
        <w:t>Benton (1)</w:t>
      </w:r>
    </w:p>
    <w:p w:rsidR="00DD76EF" w:rsidRDefault="00DD76EF" w:rsidP="00DD76EF">
      <w:pPr>
        <w:spacing w:after="0" w:line="240" w:lineRule="auto"/>
      </w:pPr>
      <w:r w:rsidRPr="009A5144">
        <w:t>Bolivar (40)</w:t>
      </w:r>
    </w:p>
    <w:p w:rsidR="00963572" w:rsidRDefault="00963572" w:rsidP="00963572">
      <w:pPr>
        <w:spacing w:after="0" w:line="240" w:lineRule="auto"/>
      </w:pPr>
      <w:r>
        <w:t>Carroll (11)</w:t>
      </w:r>
    </w:p>
    <w:p w:rsidR="00963572" w:rsidRDefault="00963572" w:rsidP="00963572">
      <w:pPr>
        <w:spacing w:after="0" w:line="240" w:lineRule="auto"/>
      </w:pPr>
      <w:r w:rsidRPr="009A5144">
        <w:t>Chickasaw (28)</w:t>
      </w:r>
    </w:p>
    <w:p w:rsidR="00963572" w:rsidRDefault="00963572" w:rsidP="00963572">
      <w:pPr>
        <w:spacing w:after="0" w:line="240" w:lineRule="auto"/>
      </w:pPr>
      <w:r>
        <w:t>DeSoto (3)</w:t>
      </w:r>
    </w:p>
    <w:p w:rsidR="00905A36" w:rsidRPr="00905A36" w:rsidRDefault="00905A36" w:rsidP="0090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36">
        <w:rPr>
          <w:rFonts w:ascii="Calibri" w:eastAsia="Times New Roman" w:hAnsi="Calibri" w:cs="Times New Roman"/>
        </w:rPr>
        <w:t>Forrest (1)</w:t>
      </w:r>
    </w:p>
    <w:p w:rsidR="00963572" w:rsidRDefault="00963572" w:rsidP="00963572">
      <w:pPr>
        <w:spacing w:after="0" w:line="240" w:lineRule="auto"/>
      </w:pPr>
      <w:r w:rsidRPr="009A5144">
        <w:t>Franklin</w:t>
      </w:r>
      <w:r w:rsidRPr="009A5144">
        <w:tab/>
        <w:t xml:space="preserve"> (44)</w:t>
      </w:r>
    </w:p>
    <w:p w:rsidR="00DD76EF" w:rsidRPr="00905A36" w:rsidRDefault="00DD76EF" w:rsidP="00DD7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36">
        <w:rPr>
          <w:rFonts w:ascii="Calibri" w:eastAsia="Times New Roman" w:hAnsi="Calibri" w:cs="Times New Roman"/>
        </w:rPr>
        <w:t>Hancock (1)</w:t>
      </w:r>
    </w:p>
    <w:p w:rsidR="00DD76EF" w:rsidRPr="00905A36" w:rsidRDefault="00DD76EF" w:rsidP="00DD7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36">
        <w:rPr>
          <w:rFonts w:ascii="Calibri" w:eastAsia="Times New Roman" w:hAnsi="Calibri" w:cs="Times New Roman"/>
        </w:rPr>
        <w:t>Harrison (3)</w:t>
      </w:r>
    </w:p>
    <w:p w:rsidR="00963572" w:rsidRDefault="00963572" w:rsidP="00963572">
      <w:pPr>
        <w:spacing w:after="0" w:line="240" w:lineRule="auto"/>
      </w:pPr>
      <w:r w:rsidRPr="009A5144">
        <w:t>Hinds (15)</w:t>
      </w:r>
    </w:p>
    <w:p w:rsidR="00963572" w:rsidRDefault="00963572" w:rsidP="00963572">
      <w:pPr>
        <w:spacing w:after="0" w:line="240" w:lineRule="auto"/>
      </w:pPr>
      <w:r>
        <w:t>Holmes</w:t>
      </w:r>
      <w:r>
        <w:tab/>
        <w:t>(2)</w:t>
      </w:r>
    </w:p>
    <w:p w:rsidR="00963572" w:rsidRDefault="00963572" w:rsidP="00963572">
      <w:pPr>
        <w:spacing w:after="0" w:line="240" w:lineRule="auto"/>
      </w:pPr>
      <w:r>
        <w:t>Humphreys (36)</w:t>
      </w:r>
    </w:p>
    <w:p w:rsidR="00963572" w:rsidRDefault="00963572" w:rsidP="00963572">
      <w:pPr>
        <w:spacing w:after="0" w:line="240" w:lineRule="auto"/>
      </w:pPr>
      <w:r w:rsidRPr="009341D1">
        <w:t>Itawamba (46)</w:t>
      </w:r>
    </w:p>
    <w:p w:rsidR="00905A36" w:rsidRPr="00905A36" w:rsidRDefault="00905A36" w:rsidP="0090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36">
        <w:rPr>
          <w:rFonts w:ascii="Calibri" w:eastAsia="Times New Roman" w:hAnsi="Calibri" w:cs="Times New Roman"/>
        </w:rPr>
        <w:t>Jones (4)</w:t>
      </w:r>
    </w:p>
    <w:p w:rsidR="00905A36" w:rsidRPr="00905A36" w:rsidRDefault="00905A36" w:rsidP="0090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36">
        <w:rPr>
          <w:rFonts w:ascii="Calibri" w:eastAsia="Times New Roman" w:hAnsi="Calibri" w:cs="Times New Roman"/>
        </w:rPr>
        <w:t>Jackson (2)</w:t>
      </w:r>
    </w:p>
    <w:p w:rsidR="00DD76EF" w:rsidRPr="00905A36" w:rsidRDefault="00DD76EF" w:rsidP="00DD7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36">
        <w:rPr>
          <w:rFonts w:ascii="Calibri" w:eastAsia="Times New Roman" w:hAnsi="Calibri" w:cs="Times New Roman"/>
        </w:rPr>
        <w:t>Jasper (1)</w:t>
      </w:r>
    </w:p>
    <w:p w:rsidR="00963572" w:rsidRDefault="00963572" w:rsidP="00963572">
      <w:pPr>
        <w:spacing w:after="0" w:line="240" w:lineRule="auto"/>
      </w:pPr>
      <w:r>
        <w:t>Lauderdale (3)</w:t>
      </w:r>
    </w:p>
    <w:p w:rsidR="00963572" w:rsidRDefault="00963572" w:rsidP="00963572">
      <w:pPr>
        <w:spacing w:after="0" w:line="240" w:lineRule="auto"/>
      </w:pPr>
      <w:r>
        <w:t>Lawrence (1)</w:t>
      </w:r>
    </w:p>
    <w:p w:rsidR="00963572" w:rsidRDefault="00963572" w:rsidP="00963572">
      <w:pPr>
        <w:spacing w:after="0" w:line="240" w:lineRule="auto"/>
      </w:pPr>
      <w:proofErr w:type="spellStart"/>
      <w:r>
        <w:t>Leake</w:t>
      </w:r>
      <w:proofErr w:type="spellEnd"/>
      <w:r>
        <w:t xml:space="preserve"> (1)</w:t>
      </w:r>
    </w:p>
    <w:p w:rsidR="00963572" w:rsidRDefault="00963572" w:rsidP="00963572">
      <w:pPr>
        <w:spacing w:after="0" w:line="240" w:lineRule="auto"/>
      </w:pPr>
      <w:r>
        <w:t>Lincoln (1)</w:t>
      </w:r>
    </w:p>
    <w:p w:rsidR="00963572" w:rsidRDefault="00963572" w:rsidP="00963572">
      <w:pPr>
        <w:spacing w:after="0" w:line="240" w:lineRule="auto"/>
      </w:pPr>
      <w:r>
        <w:t>Lowndes (36)</w:t>
      </w:r>
    </w:p>
    <w:p w:rsidR="00963572" w:rsidRDefault="00963572" w:rsidP="00963572">
      <w:pPr>
        <w:spacing w:after="0" w:line="240" w:lineRule="auto"/>
      </w:pPr>
      <w:r>
        <w:t>Madison (3)</w:t>
      </w:r>
    </w:p>
    <w:p w:rsidR="00963572" w:rsidRDefault="00963572" w:rsidP="00963572">
      <w:pPr>
        <w:spacing w:after="0" w:line="240" w:lineRule="auto"/>
      </w:pPr>
      <w:r>
        <w:t xml:space="preserve">Montgomery (3) </w:t>
      </w:r>
    </w:p>
    <w:p w:rsidR="00963572" w:rsidRDefault="00963572" w:rsidP="00963572">
      <w:pPr>
        <w:spacing w:after="0" w:line="240" w:lineRule="auto"/>
      </w:pPr>
      <w:r>
        <w:t>Marshall (1)</w:t>
      </w:r>
    </w:p>
    <w:p w:rsidR="00905A36" w:rsidRPr="00905A36" w:rsidRDefault="00905A36" w:rsidP="0090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36">
        <w:rPr>
          <w:rFonts w:ascii="Calibri" w:eastAsia="Times New Roman" w:hAnsi="Calibri" w:cs="Times New Roman"/>
        </w:rPr>
        <w:t>Neshoba (1)</w:t>
      </w:r>
    </w:p>
    <w:p w:rsidR="00963572" w:rsidRDefault="00963572" w:rsidP="00963572">
      <w:pPr>
        <w:spacing w:after="0" w:line="240" w:lineRule="auto"/>
      </w:pPr>
      <w:r>
        <w:t>Noxubee (10)</w:t>
      </w:r>
    </w:p>
    <w:p w:rsidR="00963572" w:rsidRDefault="00963572" w:rsidP="00963572">
      <w:pPr>
        <w:spacing w:after="0" w:line="240" w:lineRule="auto"/>
      </w:pPr>
      <w:r>
        <w:t>Oktibbeha (3)</w:t>
      </w:r>
    </w:p>
    <w:p w:rsidR="00905A36" w:rsidRPr="00905A36" w:rsidRDefault="00905A36" w:rsidP="0090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36">
        <w:rPr>
          <w:rFonts w:ascii="Calibri" w:eastAsia="Times New Roman" w:hAnsi="Calibri" w:cs="Times New Roman"/>
        </w:rPr>
        <w:t>Pearl River (1)</w:t>
      </w:r>
    </w:p>
    <w:p w:rsidR="00963572" w:rsidRDefault="00963572" w:rsidP="00963572">
      <w:pPr>
        <w:spacing w:after="0" w:line="240" w:lineRule="auto"/>
      </w:pPr>
      <w:r w:rsidRPr="009A5144">
        <w:t>Pike (20)</w:t>
      </w:r>
    </w:p>
    <w:p w:rsidR="00963572" w:rsidRDefault="00963572" w:rsidP="00963572">
      <w:pPr>
        <w:spacing w:after="0" w:line="240" w:lineRule="auto"/>
      </w:pPr>
      <w:r>
        <w:t>Pontotoc (1)</w:t>
      </w:r>
    </w:p>
    <w:p w:rsidR="00963572" w:rsidRDefault="00963572" w:rsidP="00963572">
      <w:pPr>
        <w:spacing w:after="0" w:line="240" w:lineRule="auto"/>
      </w:pPr>
      <w:r>
        <w:t>Rankin (2)</w:t>
      </w:r>
    </w:p>
    <w:p w:rsidR="00963572" w:rsidRPr="009A5144" w:rsidRDefault="00963572" w:rsidP="00963572">
      <w:pPr>
        <w:spacing w:after="0" w:line="240" w:lineRule="auto"/>
      </w:pPr>
      <w:r w:rsidRPr="009A5144">
        <w:t>Sunflower (30)</w:t>
      </w:r>
    </w:p>
    <w:p w:rsidR="00963572" w:rsidRDefault="00963572" w:rsidP="00963572">
      <w:pPr>
        <w:spacing w:after="0" w:line="240" w:lineRule="auto"/>
      </w:pPr>
      <w:r w:rsidRPr="009A5144">
        <w:t>Tate (77)</w:t>
      </w:r>
    </w:p>
    <w:p w:rsidR="00963572" w:rsidRDefault="00963572" w:rsidP="00963572">
      <w:pPr>
        <w:spacing w:after="0" w:line="240" w:lineRule="auto"/>
      </w:pPr>
      <w:r>
        <w:t>Tippah (1)</w:t>
      </w:r>
    </w:p>
    <w:p w:rsidR="00963572" w:rsidRDefault="00963572" w:rsidP="00963572">
      <w:pPr>
        <w:spacing w:after="0" w:line="240" w:lineRule="auto"/>
      </w:pPr>
      <w:r>
        <w:t>Wilkinson (1)</w:t>
      </w:r>
    </w:p>
    <w:p w:rsidR="00DD76EF" w:rsidRDefault="00DD76EF" w:rsidP="00DD76EF">
      <w:pPr>
        <w:spacing w:after="0" w:line="240" w:lineRule="auto"/>
      </w:pPr>
      <w:r w:rsidRPr="009A5144">
        <w:t>Winston (26)</w:t>
      </w:r>
    </w:p>
    <w:p w:rsidR="00DD76EF" w:rsidRDefault="00DD76EF" w:rsidP="00DD76EF">
      <w:pPr>
        <w:spacing w:after="0" w:line="240" w:lineRule="auto"/>
      </w:pPr>
      <w:r>
        <w:t>Yalobusha (1)</w:t>
      </w:r>
    </w:p>
    <w:p w:rsidR="00963572" w:rsidRDefault="00963572" w:rsidP="00DD76EF">
      <w:pPr>
        <w:spacing w:after="0" w:line="240" w:lineRule="auto"/>
      </w:pPr>
    </w:p>
    <w:p w:rsidR="00EF4E0D" w:rsidRPr="00EF4E0D" w:rsidRDefault="00EF4E0D" w:rsidP="00EF4E0D">
      <w:pPr>
        <w:pStyle w:val="Heading1"/>
      </w:pPr>
      <w:r w:rsidRPr="00EF4E0D">
        <w:t>Slide 3</w:t>
      </w:r>
    </w:p>
    <w:p w:rsidR="003F60FA" w:rsidRDefault="003F60FA" w:rsidP="00E904A8">
      <w:pPr>
        <w:pStyle w:val="Heading2"/>
      </w:pPr>
      <w:r>
        <w:t>Junior Master Wellness Volunteers’ Service Adds $115,670.59 to Communities</w:t>
      </w:r>
    </w:p>
    <w:p w:rsidR="00EF4E0D" w:rsidRDefault="00EF4E0D" w:rsidP="003F60FA">
      <w:pPr>
        <w:spacing w:after="0" w:line="240" w:lineRule="auto"/>
      </w:pPr>
    </w:p>
    <w:p w:rsidR="00E904A8" w:rsidRDefault="003F60FA" w:rsidP="003F60FA">
      <w:pPr>
        <w:spacing w:after="0" w:line="240" w:lineRule="auto"/>
      </w:pPr>
      <w:r>
        <w:t xml:space="preserve">Based on the hours reported for community service and the methodology of Independent Sector, Junior Master Wellness Volunteers added $115,670.59 in service to their communities from 2014-2018. </w:t>
      </w:r>
    </w:p>
    <w:p w:rsidR="00E904A8" w:rsidRDefault="00E904A8" w:rsidP="003F60FA">
      <w:pPr>
        <w:spacing w:after="0" w:line="240" w:lineRule="auto"/>
      </w:pPr>
    </w:p>
    <w:p w:rsidR="00410CE4" w:rsidRDefault="00410CE4" w:rsidP="003F60FA">
      <w:pPr>
        <w:spacing w:after="0" w:line="240" w:lineRule="auto"/>
      </w:pPr>
      <w:r>
        <w:t>Counties where Junior Master Wellness Volunteers have contributed as much as $10,000 service dollars in reported contributions are listed; service value is listed in parenthesis.</w:t>
      </w:r>
    </w:p>
    <w:p w:rsidR="00EF4E0D" w:rsidRDefault="00EF4E0D" w:rsidP="003F60FA">
      <w:pPr>
        <w:spacing w:after="0" w:line="240" w:lineRule="auto"/>
      </w:pPr>
    </w:p>
    <w:p w:rsidR="00410CE4" w:rsidRDefault="00410CE4" w:rsidP="003F60FA">
      <w:pPr>
        <w:spacing w:after="0" w:line="240" w:lineRule="auto"/>
      </w:pPr>
      <w:r>
        <w:t xml:space="preserve">Hinds </w:t>
      </w:r>
      <w:r w:rsidR="004036F6">
        <w:t>(</w:t>
      </w:r>
      <w:r>
        <w:t>$4863.36</w:t>
      </w:r>
      <w:r w:rsidR="004036F6">
        <w:t>)</w:t>
      </w:r>
    </w:p>
    <w:p w:rsidR="00410CE4" w:rsidRDefault="00410CE4" w:rsidP="003F60FA">
      <w:pPr>
        <w:spacing w:after="0" w:line="240" w:lineRule="auto"/>
      </w:pPr>
      <w:r>
        <w:t xml:space="preserve">Chickasaw </w:t>
      </w:r>
      <w:r w:rsidR="004036F6">
        <w:t>(</w:t>
      </w:r>
      <w:r>
        <w:t>$1,129.17</w:t>
      </w:r>
      <w:r w:rsidR="004036F6">
        <w:t>)</w:t>
      </w:r>
    </w:p>
    <w:p w:rsidR="00410CE4" w:rsidRDefault="00410CE4" w:rsidP="003F60FA">
      <w:pPr>
        <w:spacing w:after="0" w:line="240" w:lineRule="auto"/>
      </w:pPr>
      <w:r>
        <w:t xml:space="preserve">Bolivar </w:t>
      </w:r>
      <w:r w:rsidR="004036F6">
        <w:t>(</w:t>
      </w:r>
      <w:r>
        <w:t>$1,129.17</w:t>
      </w:r>
      <w:r w:rsidR="004036F6">
        <w:t>)</w:t>
      </w:r>
    </w:p>
    <w:p w:rsidR="00410CE4" w:rsidRDefault="00410CE4" w:rsidP="003F60FA">
      <w:pPr>
        <w:spacing w:after="0" w:line="240" w:lineRule="auto"/>
      </w:pPr>
      <w:r>
        <w:t xml:space="preserve">Winston </w:t>
      </w:r>
      <w:r w:rsidR="004036F6">
        <w:t>(</w:t>
      </w:r>
      <w:r>
        <w:t>$8,151.82</w:t>
      </w:r>
      <w:r w:rsidR="004036F6">
        <w:t>)</w:t>
      </w:r>
    </w:p>
    <w:p w:rsidR="00410CE4" w:rsidRDefault="00410CE4" w:rsidP="003F60FA">
      <w:pPr>
        <w:spacing w:after="0" w:line="240" w:lineRule="auto"/>
      </w:pPr>
      <w:r>
        <w:t xml:space="preserve">Pike </w:t>
      </w:r>
      <w:r w:rsidR="004036F6">
        <w:t>(</w:t>
      </w:r>
      <w:r>
        <w:t>$7,468.37</w:t>
      </w:r>
      <w:r w:rsidR="004036F6">
        <w:t>)</w:t>
      </w:r>
    </w:p>
    <w:p w:rsidR="00E904A8" w:rsidRDefault="00E904A8" w:rsidP="003F60FA">
      <w:pPr>
        <w:spacing w:after="0" w:line="240" w:lineRule="auto"/>
      </w:pPr>
    </w:p>
    <w:p w:rsidR="00410CE4" w:rsidRDefault="00410CE4" w:rsidP="003F60FA">
      <w:pPr>
        <w:spacing w:after="0" w:line="240" w:lineRule="auto"/>
      </w:pPr>
      <w:r>
        <w:t>Counties where volunteers contributed more than $10,000 service dollars in reported contributions are listed. Service value is listed in parenthesis.</w:t>
      </w:r>
    </w:p>
    <w:p w:rsidR="004036F6" w:rsidRDefault="004036F6" w:rsidP="003F60FA">
      <w:pPr>
        <w:spacing w:after="0" w:line="240" w:lineRule="auto"/>
      </w:pPr>
      <w:r>
        <w:t>Itawamba ($35,608.48)</w:t>
      </w:r>
    </w:p>
    <w:p w:rsidR="004036F6" w:rsidRDefault="004036F6" w:rsidP="003F60FA">
      <w:pPr>
        <w:spacing w:after="0" w:line="240" w:lineRule="auto"/>
      </w:pPr>
      <w:r>
        <w:t>Sunflower ($12,282.20)</w:t>
      </w:r>
    </w:p>
    <w:p w:rsidR="004036F6" w:rsidRDefault="004036F6" w:rsidP="003F60FA">
      <w:pPr>
        <w:spacing w:after="0" w:line="240" w:lineRule="auto"/>
      </w:pPr>
      <w:r>
        <w:t>Tate ($17,908.24)</w:t>
      </w:r>
    </w:p>
    <w:p w:rsidR="004036F6" w:rsidRDefault="004036F6" w:rsidP="003F60FA">
      <w:pPr>
        <w:spacing w:after="0" w:line="240" w:lineRule="auto"/>
      </w:pPr>
      <w:r>
        <w:t>Franklin ($19,354.37)</w:t>
      </w:r>
    </w:p>
    <w:p w:rsidR="009341D1" w:rsidRDefault="009341D1" w:rsidP="00C90A55">
      <w:pPr>
        <w:spacing w:after="0" w:line="240" w:lineRule="auto"/>
      </w:pPr>
    </w:p>
    <w:p w:rsidR="003268DF" w:rsidRDefault="003268DF" w:rsidP="003268DF">
      <w:pPr>
        <w:pStyle w:val="Heading1"/>
      </w:pPr>
      <w:r>
        <w:t>Slide 4</w:t>
      </w:r>
    </w:p>
    <w:p w:rsidR="009341D1" w:rsidRDefault="009341D1" w:rsidP="00E904A8">
      <w:pPr>
        <w:pStyle w:val="Heading2"/>
      </w:pPr>
      <w:r>
        <w:t>Junior Master Wellness Volunteers Share Health Info with 7,531 Contacts in Rural, Urban Mississippi</w:t>
      </w:r>
    </w:p>
    <w:p w:rsidR="00B06AF7" w:rsidRDefault="00B06AF7" w:rsidP="00C90A55">
      <w:pPr>
        <w:spacing w:after="0" w:line="240" w:lineRule="auto"/>
      </w:pPr>
      <w:r>
        <w:t xml:space="preserve">Based on reports from Junior Master Wellness Volunteers, they made 7,531 contacts in Mississippi 2014-2018. </w:t>
      </w:r>
    </w:p>
    <w:p w:rsidR="00444DDC" w:rsidRDefault="00444DDC" w:rsidP="00C90A55">
      <w:pPr>
        <w:spacing w:after="0" w:line="240" w:lineRule="auto"/>
      </w:pPr>
      <w:r>
        <w:t>Counties where volunteers made up to 200 contacts are listed; the number of contacts appears in parenthesis.</w:t>
      </w:r>
    </w:p>
    <w:p w:rsidR="00444DDC" w:rsidRDefault="00444DDC" w:rsidP="00C90A55">
      <w:pPr>
        <w:spacing w:after="0" w:line="240" w:lineRule="auto"/>
      </w:pPr>
      <w:r>
        <w:t>Chickasaw (97)</w:t>
      </w:r>
    </w:p>
    <w:p w:rsidR="00E904A8" w:rsidRDefault="00444DDC" w:rsidP="00C90A55">
      <w:pPr>
        <w:spacing w:after="0" w:line="240" w:lineRule="auto"/>
      </w:pPr>
      <w:r>
        <w:t>Pike (39)</w:t>
      </w:r>
    </w:p>
    <w:p w:rsidR="00E904A8" w:rsidRDefault="00E904A8" w:rsidP="00C90A55">
      <w:pPr>
        <w:spacing w:after="0" w:line="240" w:lineRule="auto"/>
      </w:pPr>
    </w:p>
    <w:p w:rsidR="00444DDC" w:rsidRDefault="00444DDC" w:rsidP="00C90A55">
      <w:pPr>
        <w:spacing w:after="0" w:line="240" w:lineRule="auto"/>
      </w:pPr>
      <w:r>
        <w:t>Counties where volunteers reported more than 200 contacts are listed; the number of contacts appears in parenthesis.</w:t>
      </w:r>
    </w:p>
    <w:p w:rsidR="00444DDC" w:rsidRDefault="00444DDC" w:rsidP="00C90A55">
      <w:pPr>
        <w:spacing w:after="0" w:line="240" w:lineRule="auto"/>
      </w:pPr>
      <w:r>
        <w:t>Sunflower (689)</w:t>
      </w:r>
    </w:p>
    <w:p w:rsidR="00444DDC" w:rsidRDefault="00444DDC" w:rsidP="00C90A55">
      <w:pPr>
        <w:spacing w:after="0" w:line="240" w:lineRule="auto"/>
      </w:pPr>
      <w:r>
        <w:t>Tate (880)</w:t>
      </w:r>
    </w:p>
    <w:p w:rsidR="00444DDC" w:rsidRDefault="00444DDC" w:rsidP="00C90A55">
      <w:pPr>
        <w:spacing w:after="0" w:line="240" w:lineRule="auto"/>
      </w:pPr>
      <w:r>
        <w:t>Winston (404)</w:t>
      </w:r>
    </w:p>
    <w:p w:rsidR="00444DDC" w:rsidRDefault="00444DDC" w:rsidP="00C90A55">
      <w:pPr>
        <w:spacing w:after="0" w:line="240" w:lineRule="auto"/>
      </w:pPr>
      <w:r>
        <w:t>Bolivar (210)</w:t>
      </w:r>
    </w:p>
    <w:p w:rsidR="00E904A8" w:rsidRDefault="00E904A8" w:rsidP="00C90A55">
      <w:pPr>
        <w:spacing w:after="0" w:line="240" w:lineRule="auto"/>
      </w:pPr>
    </w:p>
    <w:p w:rsidR="00444DDC" w:rsidRDefault="00444DDC" w:rsidP="00C90A55">
      <w:pPr>
        <w:spacing w:after="0" w:line="240" w:lineRule="auto"/>
      </w:pPr>
      <w:r>
        <w:t>Counties where volunteers reported more than 1,000 contacts are listed; the number of contacts appears in parenthesis.</w:t>
      </w:r>
    </w:p>
    <w:p w:rsidR="007F6F19" w:rsidRDefault="007F6F19" w:rsidP="009341D1">
      <w:pPr>
        <w:spacing w:after="0" w:line="240" w:lineRule="auto"/>
      </w:pPr>
      <w:r>
        <w:t>Franklin (1,305)</w:t>
      </w:r>
    </w:p>
    <w:p w:rsidR="007F6F19" w:rsidRDefault="007F6F19" w:rsidP="009341D1">
      <w:pPr>
        <w:spacing w:after="0" w:line="240" w:lineRule="auto"/>
      </w:pPr>
      <w:r>
        <w:t>Hinds (1,450)</w:t>
      </w:r>
    </w:p>
    <w:p w:rsidR="007F6F19" w:rsidRDefault="007F6F19" w:rsidP="009341D1">
      <w:pPr>
        <w:spacing w:after="0" w:line="240" w:lineRule="auto"/>
      </w:pPr>
    </w:p>
    <w:p w:rsidR="003268DF" w:rsidRPr="003268DF" w:rsidRDefault="003268DF" w:rsidP="003268DF">
      <w:pPr>
        <w:pStyle w:val="Heading1"/>
      </w:pPr>
      <w:r w:rsidRPr="003268DF">
        <w:t>Slide 5</w:t>
      </w:r>
    </w:p>
    <w:p w:rsidR="007F6F19" w:rsidRDefault="007F6F19" w:rsidP="00E904A8">
      <w:pPr>
        <w:pStyle w:val="Heading2"/>
      </w:pPr>
      <w:r>
        <w:t>Junior Master Wellness Volunteers Contribute 5,839 Service Hours in Local Communities</w:t>
      </w:r>
    </w:p>
    <w:p w:rsidR="007F6F19" w:rsidRDefault="007F6F19" w:rsidP="009341D1">
      <w:pPr>
        <w:spacing w:after="0" w:line="240" w:lineRule="auto"/>
      </w:pPr>
      <w:r>
        <w:t>According to data reported 2014-2018, Junior Master Wellness Volunteers contributed 5,839 service hours in Mississippi.</w:t>
      </w:r>
    </w:p>
    <w:p w:rsidR="007F6F19" w:rsidRDefault="007F6F19" w:rsidP="009341D1">
      <w:pPr>
        <w:spacing w:after="0" w:line="240" w:lineRule="auto"/>
      </w:pPr>
      <w:r>
        <w:t>Counties where volunteers reported as many as 400 hours of service are listed; hours of service appear in parenthesis.</w:t>
      </w:r>
    </w:p>
    <w:p w:rsidR="007F6F19" w:rsidRDefault="007F6F19" w:rsidP="009341D1">
      <w:pPr>
        <w:spacing w:after="0" w:line="240" w:lineRule="auto"/>
      </w:pPr>
      <w:r>
        <w:t>Chickasaw (35)</w:t>
      </w:r>
    </w:p>
    <w:p w:rsidR="007F6F19" w:rsidRDefault="007F6F19" w:rsidP="009341D1">
      <w:pPr>
        <w:spacing w:after="0" w:line="240" w:lineRule="auto"/>
      </w:pPr>
      <w:r>
        <w:t>Pike (377)</w:t>
      </w:r>
    </w:p>
    <w:p w:rsidR="007F6F19" w:rsidRDefault="007F6F19" w:rsidP="009341D1">
      <w:pPr>
        <w:spacing w:after="0" w:line="240" w:lineRule="auto"/>
      </w:pPr>
      <w:r>
        <w:t>Bolivar (57)</w:t>
      </w:r>
    </w:p>
    <w:p w:rsidR="007F6F19" w:rsidRDefault="007F6F19" w:rsidP="009341D1">
      <w:pPr>
        <w:spacing w:after="0" w:line="240" w:lineRule="auto"/>
      </w:pPr>
      <w:r>
        <w:t>Hinds (245.5)</w:t>
      </w:r>
    </w:p>
    <w:p w:rsidR="00E904A8" w:rsidRDefault="00E904A8" w:rsidP="009341D1">
      <w:pPr>
        <w:spacing w:after="0" w:line="240" w:lineRule="auto"/>
      </w:pPr>
    </w:p>
    <w:p w:rsidR="007F6F19" w:rsidRDefault="007F6F19" w:rsidP="009341D1">
      <w:pPr>
        <w:spacing w:after="0" w:line="240" w:lineRule="auto"/>
      </w:pPr>
      <w:r>
        <w:t>Counties where volunteers reported more than 400 hours of service are listed; hours of service appear in parenthesis.</w:t>
      </w:r>
    </w:p>
    <w:p w:rsidR="007F6F19" w:rsidRDefault="007F6F19" w:rsidP="009341D1">
      <w:pPr>
        <w:spacing w:after="0" w:line="240" w:lineRule="auto"/>
      </w:pPr>
      <w:r>
        <w:t>Sunflower (620)</w:t>
      </w:r>
    </w:p>
    <w:p w:rsidR="007F6F19" w:rsidRDefault="007F6F19" w:rsidP="009341D1">
      <w:pPr>
        <w:spacing w:after="0" w:line="240" w:lineRule="auto"/>
      </w:pPr>
      <w:r>
        <w:t>Itawamba (1,797.5)</w:t>
      </w:r>
    </w:p>
    <w:p w:rsidR="007F6F19" w:rsidRDefault="007F6F19" w:rsidP="009341D1">
      <w:pPr>
        <w:spacing w:after="0" w:line="240" w:lineRule="auto"/>
      </w:pPr>
      <w:r>
        <w:t>Tate (904)</w:t>
      </w:r>
    </w:p>
    <w:p w:rsidR="007F6F19" w:rsidRDefault="007F6F19" w:rsidP="009341D1">
      <w:pPr>
        <w:spacing w:after="0" w:line="240" w:lineRule="auto"/>
      </w:pPr>
      <w:r>
        <w:t>Franklin (977)</w:t>
      </w:r>
    </w:p>
    <w:p w:rsidR="00B624C2" w:rsidRDefault="007F6F19" w:rsidP="009341D1">
      <w:pPr>
        <w:spacing w:after="0" w:line="240" w:lineRule="auto"/>
      </w:pPr>
      <w:r>
        <w:t>Winston (411.5)</w:t>
      </w:r>
    </w:p>
    <w:p w:rsidR="00E904A8" w:rsidRDefault="00E904A8" w:rsidP="009341D1">
      <w:pPr>
        <w:spacing w:after="0" w:line="240" w:lineRule="auto"/>
        <w:rPr>
          <w:b/>
        </w:rPr>
      </w:pPr>
    </w:p>
    <w:p w:rsidR="003268DF" w:rsidRDefault="003268DF" w:rsidP="003268DF">
      <w:pPr>
        <w:pStyle w:val="Heading1"/>
      </w:pPr>
      <w:r>
        <w:t>Slide 6</w:t>
      </w:r>
    </w:p>
    <w:p w:rsidR="00B624C2" w:rsidRPr="00E904A8" w:rsidRDefault="00B624C2" w:rsidP="00E904A8">
      <w:pPr>
        <w:pStyle w:val="Heading2"/>
      </w:pPr>
      <w:r w:rsidRPr="00E904A8">
        <w:t>Junior Master Wellness Volunteers Plan Healthcare Careers</w:t>
      </w:r>
    </w:p>
    <w:p w:rsidR="00B624C2" w:rsidRDefault="00E5726A" w:rsidP="009341D1">
      <w:pPr>
        <w:spacing w:after="0" w:line="240" w:lineRule="auto"/>
      </w:pPr>
      <w:r>
        <w:t>Based on information collected in 2018 from 98 Junior Master Wellness Volunteers, 88 percent plan to pursue a healthcare-related career; 3 percent plan to pursue a veterinary care career; 3 percent plan to pursue an education career; and 6 percent plan to pursue a different career altogether.</w:t>
      </w:r>
    </w:p>
    <w:p w:rsidR="009341D1" w:rsidRDefault="009341D1" w:rsidP="00C90A55">
      <w:pPr>
        <w:spacing w:after="0" w:line="240" w:lineRule="auto"/>
      </w:pPr>
    </w:p>
    <w:sectPr w:rsidR="0093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36"/>
    <w:rsid w:val="00022F4B"/>
    <w:rsid w:val="000279B8"/>
    <w:rsid w:val="0005134C"/>
    <w:rsid w:val="00241E79"/>
    <w:rsid w:val="003268DF"/>
    <w:rsid w:val="003F60FA"/>
    <w:rsid w:val="004036F6"/>
    <w:rsid w:val="00410CE4"/>
    <w:rsid w:val="00444DDC"/>
    <w:rsid w:val="007F6F19"/>
    <w:rsid w:val="00905A36"/>
    <w:rsid w:val="009341D1"/>
    <w:rsid w:val="00963572"/>
    <w:rsid w:val="009A5144"/>
    <w:rsid w:val="00B06AF7"/>
    <w:rsid w:val="00B624C2"/>
    <w:rsid w:val="00C742B1"/>
    <w:rsid w:val="00C90A55"/>
    <w:rsid w:val="00D07634"/>
    <w:rsid w:val="00D6346D"/>
    <w:rsid w:val="00DD76EF"/>
    <w:rsid w:val="00E5726A"/>
    <w:rsid w:val="00E904A8"/>
    <w:rsid w:val="00EF4E0D"/>
    <w:rsid w:val="00F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A4F2"/>
  <w15:chartTrackingRefBased/>
  <w15:docId w15:val="{A98E8118-71D7-4F3F-AD6F-7F937790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04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msues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msues</dc:creator>
  <cp:keywords/>
  <dc:description/>
  <cp:lastModifiedBy>Microsoft Office User</cp:lastModifiedBy>
  <cp:revision>5</cp:revision>
  <cp:lastPrinted>2018-12-12T20:27:00Z</cp:lastPrinted>
  <dcterms:created xsi:type="dcterms:W3CDTF">2018-12-12T21:21:00Z</dcterms:created>
  <dcterms:modified xsi:type="dcterms:W3CDTF">2018-12-12T22:13:00Z</dcterms:modified>
</cp:coreProperties>
</file>